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9" w:rsidRPr="00960059" w:rsidRDefault="00B12367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/>
          <w:bCs/>
          <w:sz w:val="36"/>
          <w:szCs w:val="36"/>
        </w:rPr>
      </w:pPr>
      <w:r>
        <w:rPr>
          <w:rFonts w:ascii="Cambria" w:hAnsi="Cambria" w:cs="MinionPro-Bold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 wp14:anchorId="159289B2" wp14:editId="31B9315B">
            <wp:simplePos x="0" y="0"/>
            <wp:positionH relativeFrom="column">
              <wp:posOffset>-95885</wp:posOffset>
            </wp:positionH>
            <wp:positionV relativeFrom="paragraph">
              <wp:posOffset>-457200</wp:posOffset>
            </wp:positionV>
            <wp:extent cx="2889250" cy="1439545"/>
            <wp:effectExtent l="0" t="0" r="6350" b="8255"/>
            <wp:wrapTight wrapText="bothSides">
              <wp:wrapPolygon edited="0">
                <wp:start x="0" y="0"/>
                <wp:lineTo x="0" y="21438"/>
                <wp:lineTo x="21505" y="21438"/>
                <wp:lineTo x="2150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a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MinionPro-Bold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4F3DE9CD" wp14:editId="153F3AD6">
            <wp:simplePos x="0" y="0"/>
            <wp:positionH relativeFrom="column">
              <wp:posOffset>2792730</wp:posOffset>
            </wp:positionH>
            <wp:positionV relativeFrom="paragraph">
              <wp:posOffset>-453390</wp:posOffset>
            </wp:positionV>
            <wp:extent cx="2017395" cy="1439545"/>
            <wp:effectExtent l="0" t="0" r="1905" b="8255"/>
            <wp:wrapTight wrapText="bothSides">
              <wp:wrapPolygon edited="0">
                <wp:start x="0" y="0"/>
                <wp:lineTo x="0" y="21438"/>
                <wp:lineTo x="21416" y="21438"/>
                <wp:lineTo x="2141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 M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MinionPro-Bold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 wp14:anchorId="35C0E3A8" wp14:editId="43EA7B8C">
            <wp:simplePos x="0" y="0"/>
            <wp:positionH relativeFrom="column">
              <wp:posOffset>4674235</wp:posOffset>
            </wp:positionH>
            <wp:positionV relativeFrom="paragraph">
              <wp:posOffset>-457200</wp:posOffset>
            </wp:positionV>
            <wp:extent cx="2078990" cy="1439545"/>
            <wp:effectExtent l="0" t="0" r="0" b="8255"/>
            <wp:wrapTight wrapText="bothSides">
              <wp:wrapPolygon edited="0">
                <wp:start x="198" y="0"/>
                <wp:lineTo x="198" y="21438"/>
                <wp:lineTo x="21376" y="21438"/>
                <wp:lineTo x="21376" y="0"/>
                <wp:lineTo x="198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 M3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37"/>
                    <a:stretch/>
                  </pic:blipFill>
                  <pic:spPr bwMode="auto">
                    <a:xfrm>
                      <a:off x="0" y="0"/>
                      <a:ext cx="207899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059" w:rsidRPr="00960059">
        <w:rPr>
          <w:rFonts w:ascii="Cambria" w:hAnsi="Cambria" w:cs="MinionPro-Bold"/>
          <w:b/>
          <w:bCs/>
          <w:sz w:val="36"/>
          <w:szCs w:val="36"/>
        </w:rPr>
        <w:t>PŘIHLÁŠKA</w:t>
      </w:r>
    </w:p>
    <w:p w:rsidR="00837789" w:rsidRPr="00C741AB" w:rsidRDefault="00D9711E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/>
          <w:bCs/>
          <w:sz w:val="24"/>
          <w:szCs w:val="24"/>
        </w:rPr>
      </w:pPr>
      <w:r w:rsidRPr="00C741AB">
        <w:rPr>
          <w:rFonts w:ascii="Cambria" w:hAnsi="Cambria" w:cs="MinionPro-Bold"/>
          <w:b/>
          <w:bCs/>
          <w:sz w:val="24"/>
          <w:szCs w:val="24"/>
        </w:rPr>
        <w:t>Zúčastnit Jízdy Slunovratu 201</w:t>
      </w:r>
      <w:r w:rsidR="00A57031">
        <w:rPr>
          <w:rFonts w:ascii="Cambria" w:hAnsi="Cambria" w:cs="MinionPro-Bold"/>
          <w:b/>
          <w:bCs/>
          <w:sz w:val="24"/>
          <w:szCs w:val="24"/>
        </w:rPr>
        <w:t>4</w:t>
      </w:r>
      <w:r w:rsidRPr="00C741AB">
        <w:rPr>
          <w:rFonts w:ascii="Cambria" w:hAnsi="Cambria" w:cs="MinionPro-Bold"/>
          <w:b/>
          <w:bCs/>
          <w:sz w:val="24"/>
          <w:szCs w:val="24"/>
        </w:rPr>
        <w:t xml:space="preserve"> se mohou vozidla vyrobená do r. v. 19</w:t>
      </w:r>
      <w:r w:rsidR="00C741AB">
        <w:rPr>
          <w:rFonts w:ascii="Cambria" w:hAnsi="Cambria" w:cs="MinionPro-Bold"/>
          <w:b/>
          <w:bCs/>
          <w:sz w:val="24"/>
          <w:szCs w:val="24"/>
        </w:rPr>
        <w:t xml:space="preserve">50 a vybraná novější historicky </w:t>
      </w:r>
      <w:r w:rsidRPr="00C741AB">
        <w:rPr>
          <w:rFonts w:ascii="Cambria" w:hAnsi="Cambria" w:cs="MinionPro-Bold"/>
          <w:b/>
          <w:bCs/>
          <w:sz w:val="24"/>
          <w:szCs w:val="24"/>
        </w:rPr>
        <w:t>nebo sběratelsky zajímavá. Jedná se o jízdu automobilů a motocyklů pravidelnosti do vrchu. Poř</w:t>
      </w:r>
      <w:r w:rsidR="004412A1" w:rsidRPr="00C741AB">
        <w:rPr>
          <w:rFonts w:ascii="Cambria" w:hAnsi="Cambria" w:cs="MinionPro-Bold"/>
          <w:b/>
          <w:bCs/>
          <w:sz w:val="24"/>
          <w:szCs w:val="24"/>
        </w:rPr>
        <w:t xml:space="preserve">adatel </w:t>
      </w:r>
      <w:r w:rsidRPr="00C741AB">
        <w:rPr>
          <w:rFonts w:ascii="Cambria" w:hAnsi="Cambria" w:cs="MinionPro-Bold"/>
          <w:b/>
          <w:bCs/>
          <w:sz w:val="24"/>
          <w:szCs w:val="24"/>
        </w:rPr>
        <w:t>si vyhrazuje právo výběru vozidel. Preferována budou vozidla vyrobena před rokem 1939.</w:t>
      </w:r>
    </w:p>
    <w:p w:rsidR="004412A1" w:rsidRPr="00C741AB" w:rsidRDefault="004412A1" w:rsidP="00D9711E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24"/>
          <w:szCs w:val="24"/>
        </w:rPr>
      </w:pPr>
    </w:p>
    <w:p w:rsidR="00D9711E" w:rsidRPr="00C741AB" w:rsidRDefault="00D9711E" w:rsidP="00D9711E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24"/>
          <w:szCs w:val="24"/>
        </w:rPr>
      </w:pPr>
      <w:r w:rsidRPr="00C741AB">
        <w:rPr>
          <w:rFonts w:ascii="Cambria" w:hAnsi="Cambria" w:cs="MinionPro-Regular"/>
          <w:sz w:val="24"/>
          <w:szCs w:val="24"/>
        </w:rPr>
        <w:t>Přejímka vozi</w:t>
      </w:r>
      <w:r w:rsidR="00F279E2">
        <w:rPr>
          <w:rFonts w:ascii="Cambria" w:hAnsi="Cambria" w:cs="MinionPro-Regular"/>
          <w:sz w:val="24"/>
          <w:szCs w:val="24"/>
        </w:rPr>
        <w:t>del bude probíhat v době od 8.00</w:t>
      </w:r>
      <w:r w:rsidRPr="00C741AB">
        <w:rPr>
          <w:rFonts w:ascii="Cambria" w:hAnsi="Cambria" w:cs="MinionPro-Regular"/>
          <w:sz w:val="24"/>
          <w:szCs w:val="24"/>
        </w:rPr>
        <w:t xml:space="preserve"> do 9.30 na náměstí v Dolních Břežanech v den konání akce.</w:t>
      </w:r>
    </w:p>
    <w:p w:rsidR="00D9711E" w:rsidRPr="00C741AB" w:rsidRDefault="00D9711E" w:rsidP="00D9711E">
      <w:pPr>
        <w:rPr>
          <w:rFonts w:ascii="Cambria" w:hAnsi="Cambria" w:cs="MinionPro-Regular"/>
          <w:sz w:val="24"/>
          <w:szCs w:val="24"/>
        </w:rPr>
      </w:pPr>
      <w:r w:rsidRPr="00C741AB">
        <w:rPr>
          <w:rFonts w:ascii="Cambria" w:hAnsi="Cambria" w:cs="MinionPro-Regular"/>
          <w:sz w:val="24"/>
          <w:szCs w:val="24"/>
        </w:rPr>
        <w:t>Startovné je dobrovolné – doporučeno: au</w:t>
      </w:r>
      <w:r w:rsidR="00C741AB">
        <w:rPr>
          <w:rFonts w:ascii="Cambria" w:hAnsi="Cambria" w:cs="MinionPro-Regular"/>
          <w:sz w:val="24"/>
          <w:szCs w:val="24"/>
        </w:rPr>
        <w:t>tomobil 500 Kč, motocykl 300 Kč</w:t>
      </w:r>
      <w:r w:rsidRPr="00C741AB">
        <w:rPr>
          <w:rFonts w:ascii="Cambria" w:hAnsi="Cambria" w:cs="MinionPro-Regular"/>
          <w:sz w:val="24"/>
          <w:szCs w:val="24"/>
        </w:rPr>
        <w:t>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CE2273" w:rsidTr="00CE2273">
        <w:trPr>
          <w:trHeight w:val="454"/>
        </w:trPr>
        <w:tc>
          <w:tcPr>
            <w:tcW w:w="4786" w:type="dxa"/>
            <w:gridSpan w:val="2"/>
            <w:shd w:val="clear" w:color="auto" w:fill="000000" w:themeFill="text1"/>
          </w:tcPr>
          <w:p w:rsidR="00CE2273" w:rsidRPr="00C741AB" w:rsidRDefault="00CE2273" w:rsidP="00D9711E">
            <w:pPr>
              <w:rPr>
                <w:rFonts w:ascii="Cambria" w:hAnsi="Cambria"/>
                <w:b/>
                <w:color w:val="FFFFFF" w:themeColor="background1"/>
                <w:sz w:val="24"/>
                <w:highlight w:val="black"/>
              </w:rPr>
            </w:pPr>
            <w:r w:rsidRPr="00C741AB">
              <w:rPr>
                <w:rFonts w:ascii="Cambria" w:hAnsi="Cambria"/>
                <w:b/>
                <w:color w:val="FFFFFF" w:themeColor="background1"/>
                <w:sz w:val="24"/>
                <w:highlight w:val="black"/>
              </w:rPr>
              <w:t>Vozidlo</w:t>
            </w:r>
          </w:p>
        </w:tc>
      </w:tr>
      <w:tr w:rsidR="00CE2273" w:rsidTr="00CE2273">
        <w:trPr>
          <w:trHeight w:val="454"/>
        </w:trPr>
        <w:tc>
          <w:tcPr>
            <w:tcW w:w="4786" w:type="dxa"/>
            <w:gridSpan w:val="2"/>
            <w:vAlign w:val="center"/>
          </w:tcPr>
          <w:p w:rsidR="00CE2273" w:rsidRPr="00C741AB" w:rsidRDefault="00CE2273" w:rsidP="004412A1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Tovární značka/model</w:t>
            </w:r>
          </w:p>
        </w:tc>
      </w:tr>
      <w:tr w:rsidR="00CE2273" w:rsidTr="00CE2273">
        <w:trPr>
          <w:trHeight w:val="454"/>
        </w:trPr>
        <w:tc>
          <w:tcPr>
            <w:tcW w:w="4786" w:type="dxa"/>
            <w:gridSpan w:val="2"/>
            <w:vAlign w:val="center"/>
          </w:tcPr>
          <w:p w:rsidR="00CE2273" w:rsidRPr="00CE2273" w:rsidRDefault="00CE2273" w:rsidP="004412A1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CE2273" w:rsidTr="00CE2273">
        <w:trPr>
          <w:trHeight w:val="454"/>
        </w:trPr>
        <w:tc>
          <w:tcPr>
            <w:tcW w:w="2235" w:type="dxa"/>
            <w:vAlign w:val="center"/>
          </w:tcPr>
          <w:p w:rsidR="00CE2273" w:rsidRPr="00C741AB" w:rsidRDefault="00CE2273" w:rsidP="004412A1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Rok výroby</w:t>
            </w:r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E2273" w:rsidRPr="00CE2273" w:rsidRDefault="00CE2273" w:rsidP="00CE2273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CE2273" w:rsidTr="00CE2273">
        <w:trPr>
          <w:trHeight w:val="454"/>
        </w:trPr>
        <w:tc>
          <w:tcPr>
            <w:tcW w:w="2235" w:type="dxa"/>
            <w:vAlign w:val="center"/>
          </w:tcPr>
          <w:p w:rsidR="00CE2273" w:rsidRPr="00C741AB" w:rsidRDefault="00CE2273" w:rsidP="004412A1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Obsah motoru</w:t>
            </w:r>
          </w:p>
        </w:tc>
        <w:tc>
          <w:tcPr>
            <w:tcW w:w="2551" w:type="dxa"/>
            <w:vAlign w:val="center"/>
          </w:tcPr>
          <w:p w:rsidR="00CE2273" w:rsidRPr="00CE2273" w:rsidRDefault="00CE2273" w:rsidP="00CE2273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CE2273" w:rsidTr="00CE2273">
        <w:trPr>
          <w:trHeight w:val="454"/>
        </w:trPr>
        <w:tc>
          <w:tcPr>
            <w:tcW w:w="2235" w:type="dxa"/>
            <w:vAlign w:val="center"/>
          </w:tcPr>
          <w:p w:rsidR="00CE2273" w:rsidRPr="00C741AB" w:rsidRDefault="00CE2273" w:rsidP="004412A1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Počet válců</w:t>
            </w:r>
          </w:p>
        </w:tc>
        <w:tc>
          <w:tcPr>
            <w:tcW w:w="2551" w:type="dxa"/>
            <w:vAlign w:val="center"/>
          </w:tcPr>
          <w:p w:rsidR="00CE2273" w:rsidRPr="00CE2273" w:rsidRDefault="00CE2273" w:rsidP="00CE2273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CE2273" w:rsidTr="00CE2273">
        <w:trPr>
          <w:trHeight w:val="454"/>
        </w:trPr>
        <w:tc>
          <w:tcPr>
            <w:tcW w:w="2235" w:type="dxa"/>
            <w:vAlign w:val="center"/>
          </w:tcPr>
          <w:p w:rsidR="00CE2273" w:rsidRPr="00C741AB" w:rsidRDefault="00CE2273" w:rsidP="004412A1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Výkon</w:t>
            </w:r>
          </w:p>
        </w:tc>
        <w:tc>
          <w:tcPr>
            <w:tcW w:w="2551" w:type="dxa"/>
            <w:vAlign w:val="center"/>
          </w:tcPr>
          <w:p w:rsidR="00CE2273" w:rsidRPr="00CE2273" w:rsidRDefault="00CE2273" w:rsidP="00CE2273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CE2273" w:rsidTr="00CE2273">
        <w:trPr>
          <w:trHeight w:val="454"/>
        </w:trPr>
        <w:tc>
          <w:tcPr>
            <w:tcW w:w="2235" w:type="dxa"/>
            <w:vAlign w:val="center"/>
          </w:tcPr>
          <w:p w:rsidR="00CE2273" w:rsidRPr="00C741AB" w:rsidRDefault="00CE2273" w:rsidP="004412A1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Maximální rychlost</w:t>
            </w:r>
          </w:p>
        </w:tc>
        <w:tc>
          <w:tcPr>
            <w:tcW w:w="2551" w:type="dxa"/>
            <w:vAlign w:val="center"/>
          </w:tcPr>
          <w:p w:rsidR="00CE2273" w:rsidRPr="00CE2273" w:rsidRDefault="00CE2273" w:rsidP="00CE2273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CE2273" w:rsidTr="00CE2273">
        <w:trPr>
          <w:trHeight w:val="454"/>
        </w:trPr>
        <w:tc>
          <w:tcPr>
            <w:tcW w:w="4786" w:type="dxa"/>
            <w:gridSpan w:val="2"/>
            <w:vAlign w:val="center"/>
          </w:tcPr>
          <w:p w:rsidR="00CE2273" w:rsidRPr="00C741AB" w:rsidRDefault="00CE2273" w:rsidP="004412A1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Další údaje o vozidle</w:t>
            </w:r>
          </w:p>
        </w:tc>
      </w:tr>
      <w:tr w:rsidR="00CE2273" w:rsidTr="00CE2273">
        <w:trPr>
          <w:trHeight w:val="454"/>
        </w:trPr>
        <w:tc>
          <w:tcPr>
            <w:tcW w:w="4786" w:type="dxa"/>
            <w:gridSpan w:val="2"/>
            <w:vAlign w:val="center"/>
          </w:tcPr>
          <w:p w:rsidR="00CE2273" w:rsidRPr="00CE2273" w:rsidRDefault="00CE2273" w:rsidP="004412A1">
            <w:pPr>
              <w:rPr>
                <w:rFonts w:ascii="Courier New" w:hAnsi="Courier New" w:cs="Courier New"/>
              </w:rPr>
            </w:pPr>
          </w:p>
        </w:tc>
      </w:tr>
      <w:tr w:rsidR="00CE2273" w:rsidTr="00CE2273">
        <w:trPr>
          <w:trHeight w:val="454"/>
        </w:trPr>
        <w:tc>
          <w:tcPr>
            <w:tcW w:w="4786" w:type="dxa"/>
            <w:gridSpan w:val="2"/>
            <w:vAlign w:val="center"/>
          </w:tcPr>
          <w:p w:rsidR="00CE2273" w:rsidRPr="00CE2273" w:rsidRDefault="00CE2273" w:rsidP="004412A1">
            <w:pPr>
              <w:rPr>
                <w:rFonts w:ascii="Courier New" w:hAnsi="Courier New" w:cs="Courier New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-50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</w:tblGrid>
      <w:tr w:rsidR="00CE2273" w:rsidTr="00092D9F">
        <w:trPr>
          <w:trHeight w:val="454"/>
        </w:trPr>
        <w:tc>
          <w:tcPr>
            <w:tcW w:w="5495" w:type="dxa"/>
            <w:gridSpan w:val="2"/>
            <w:shd w:val="clear" w:color="auto" w:fill="000000" w:themeFill="text1"/>
          </w:tcPr>
          <w:p w:rsidR="00CE2273" w:rsidRPr="00C741AB" w:rsidRDefault="00CE2273" w:rsidP="004412A1">
            <w:pPr>
              <w:rPr>
                <w:rFonts w:ascii="Cambria" w:hAnsi="Cambria"/>
                <w:b/>
                <w:color w:val="FFFFFF" w:themeColor="background1"/>
                <w:sz w:val="24"/>
              </w:rPr>
            </w:pPr>
            <w:r w:rsidRPr="00C741AB">
              <w:rPr>
                <w:rFonts w:ascii="Cambria" w:hAnsi="Cambria"/>
                <w:b/>
                <w:color w:val="FFFFFF" w:themeColor="background1"/>
                <w:sz w:val="24"/>
              </w:rPr>
              <w:t>Řidič</w:t>
            </w:r>
          </w:p>
        </w:tc>
      </w:tr>
      <w:tr w:rsidR="00CE2273" w:rsidTr="00CE2273">
        <w:trPr>
          <w:trHeight w:val="454"/>
        </w:trPr>
        <w:tc>
          <w:tcPr>
            <w:tcW w:w="2093" w:type="dxa"/>
            <w:tcBorders>
              <w:right w:val="nil"/>
            </w:tcBorders>
            <w:vAlign w:val="center"/>
          </w:tcPr>
          <w:p w:rsidR="00CE2273" w:rsidRPr="00C741AB" w:rsidRDefault="00CE2273" w:rsidP="004412A1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Jméno a příjmení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2273" w:rsidRPr="00CE2273" w:rsidRDefault="00CE2273" w:rsidP="00CE2273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CE2273" w:rsidTr="00CE2273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73" w:rsidRPr="00C741AB" w:rsidRDefault="00CE2273" w:rsidP="00CE2273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Adresa</w:t>
            </w:r>
          </w:p>
        </w:tc>
      </w:tr>
      <w:tr w:rsidR="00CE2273" w:rsidTr="00CE2273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73" w:rsidRPr="00CE2273" w:rsidRDefault="00CE2273" w:rsidP="00CE2273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CE2273" w:rsidTr="00CE2273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73" w:rsidRPr="00CE2273" w:rsidRDefault="00CE2273" w:rsidP="00CE2273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CE2273" w:rsidTr="00CE2273">
        <w:trPr>
          <w:trHeight w:val="454"/>
        </w:trPr>
        <w:tc>
          <w:tcPr>
            <w:tcW w:w="2093" w:type="dxa"/>
            <w:tcBorders>
              <w:right w:val="nil"/>
            </w:tcBorders>
            <w:vAlign w:val="center"/>
          </w:tcPr>
          <w:p w:rsidR="00CE2273" w:rsidRPr="00C741AB" w:rsidRDefault="00CE2273" w:rsidP="004412A1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2273" w:rsidRPr="00CE2273" w:rsidRDefault="00CE2273" w:rsidP="00CE2273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CE2273" w:rsidTr="00CE2273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73" w:rsidRPr="00C741AB" w:rsidRDefault="00CE2273" w:rsidP="00CE2273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E-mail</w:t>
            </w:r>
          </w:p>
        </w:tc>
      </w:tr>
      <w:tr w:rsidR="00CE2273" w:rsidTr="00CE2273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273" w:rsidRPr="00CE2273" w:rsidRDefault="00CE2273" w:rsidP="00CE2273">
            <w:pPr>
              <w:rPr>
                <w:rFonts w:ascii="Courier New" w:hAnsi="Courier New" w:cs="Courier New"/>
                <w:sz w:val="24"/>
              </w:rPr>
            </w:pPr>
          </w:p>
        </w:tc>
      </w:tr>
      <w:tr w:rsidR="00CE2273" w:rsidTr="00CE2273">
        <w:trPr>
          <w:trHeight w:val="454"/>
        </w:trPr>
        <w:tc>
          <w:tcPr>
            <w:tcW w:w="2093" w:type="dxa"/>
            <w:tcBorders>
              <w:bottom w:val="single" w:sz="12" w:space="0" w:color="auto"/>
              <w:right w:val="nil"/>
            </w:tcBorders>
            <w:vAlign w:val="center"/>
          </w:tcPr>
          <w:p w:rsidR="00CE2273" w:rsidRPr="00C741AB" w:rsidRDefault="00CE2273" w:rsidP="004412A1">
            <w:pPr>
              <w:rPr>
                <w:rFonts w:ascii="Cambria" w:hAnsi="Cambria"/>
                <w:sz w:val="24"/>
              </w:rPr>
            </w:pPr>
            <w:r w:rsidRPr="00C741AB">
              <w:rPr>
                <w:rFonts w:ascii="Cambria" w:hAnsi="Cambria"/>
                <w:sz w:val="24"/>
              </w:rPr>
              <w:t>Člen klubu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2273" w:rsidRPr="00CE2273" w:rsidRDefault="00CE2273" w:rsidP="00CE2273">
            <w:pPr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</w:p>
        </w:tc>
      </w:tr>
    </w:tbl>
    <w:p w:rsidR="00D9711E" w:rsidRDefault="004412A1" w:rsidP="00D9711E">
      <w:r w:rsidRPr="004412A1">
        <w:rPr>
          <w:rFonts w:ascii="MinionPro-Bold" w:hAnsi="MinionPro-Bold" w:cs="MinionPro-Bold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C771" wp14:editId="67DE32C2">
                <wp:simplePos x="0" y="0"/>
                <wp:positionH relativeFrom="column">
                  <wp:posOffset>3603625</wp:posOffset>
                </wp:positionH>
                <wp:positionV relativeFrom="paragraph">
                  <wp:posOffset>255905</wp:posOffset>
                </wp:positionV>
                <wp:extent cx="2374265" cy="1403985"/>
                <wp:effectExtent l="0" t="0" r="27940" b="2476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A1" w:rsidRPr="00C741AB" w:rsidRDefault="004412A1" w:rsidP="004412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MinionPro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1AB">
                              <w:rPr>
                                <w:rFonts w:ascii="Cambria" w:hAnsi="Cambria" w:cs="MinionPro-Bold"/>
                                <w:b/>
                                <w:bCs/>
                                <w:sz w:val="24"/>
                                <w:szCs w:val="24"/>
                              </w:rPr>
                              <w:t>Prohlášení</w:t>
                            </w:r>
                          </w:p>
                          <w:p w:rsidR="004412A1" w:rsidRPr="00C741AB" w:rsidRDefault="004412A1" w:rsidP="004412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</w:pPr>
                            <w:r w:rsidRPr="00C741AB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>Jsem si vědom, že se účastním výše uvedeného společenského</w:t>
                            </w:r>
                          </w:p>
                          <w:p w:rsidR="004412A1" w:rsidRPr="00C741AB" w:rsidRDefault="004412A1" w:rsidP="004412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</w:pPr>
                            <w:r w:rsidRPr="00C741AB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>podniku n</w:t>
                            </w:r>
                            <w:r w:rsidR="002C2576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 xml:space="preserve">a vlastní nebezpečí a v případě </w:t>
                            </w:r>
                            <w:r w:rsidRPr="00C741AB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>poškození sebe, č</w:t>
                            </w:r>
                            <w:r w:rsidR="00A57031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>lenů posádky, jiných účastníků, diváků nebo vozidla se nebudu</w:t>
                            </w:r>
                          </w:p>
                          <w:p w:rsidR="004412A1" w:rsidRPr="00C741AB" w:rsidRDefault="00A57031" w:rsidP="004412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>dožadovat</w:t>
                            </w:r>
                            <w:r w:rsidR="004412A1" w:rsidRPr="00C741AB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 xml:space="preserve"> náhrady</w:t>
                            </w:r>
                            <w:proofErr w:type="gramEnd"/>
                            <w:r w:rsidR="004412A1" w:rsidRPr="00C741AB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 xml:space="preserve"> škody</w:t>
                            </w:r>
                            <w:r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 xml:space="preserve"> na pořadatelích</w:t>
                            </w:r>
                            <w:r w:rsidR="004412A1" w:rsidRPr="00C741AB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>. Podřídím</w:t>
                            </w:r>
                            <w:r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12A1" w:rsidRPr="00C741AB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>se propo</w:t>
                            </w:r>
                            <w:r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>z</w:t>
                            </w:r>
                            <w:r w:rsidR="004412A1" w:rsidRPr="00C741AB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 xml:space="preserve">icím </w:t>
                            </w:r>
                            <w:r w:rsidR="004412A1" w:rsidRPr="00C741AB">
                              <w:rPr>
                                <w:rFonts w:ascii="Cambria" w:hAnsi="Cambria" w:cs="MinionPro-Bold"/>
                                <w:b/>
                                <w:bCs/>
                                <w:sz w:val="24"/>
                                <w:szCs w:val="24"/>
                              </w:rPr>
                              <w:t>Jízdy Slunovratu</w:t>
                            </w:r>
                            <w:r>
                              <w:rPr>
                                <w:rFonts w:ascii="Cambria" w:hAnsi="Cambria" w:cs="MinionPro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MinionPro-Bold"/>
                                <w:bCs/>
                                <w:sz w:val="24"/>
                                <w:szCs w:val="24"/>
                              </w:rPr>
                              <w:t>a instrukcím pořadatelů</w:t>
                            </w:r>
                            <w:r w:rsidR="004412A1" w:rsidRPr="00C741AB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12A1" w:rsidRPr="00C741AB" w:rsidRDefault="004412A1" w:rsidP="004412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</w:pPr>
                          </w:p>
                          <w:p w:rsidR="004412A1" w:rsidRPr="00C741AB" w:rsidRDefault="004412A1" w:rsidP="004412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</w:pPr>
                            <w:r w:rsidRPr="00C741AB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>Dne</w:t>
                            </w:r>
                          </w:p>
                          <w:p w:rsidR="004412A1" w:rsidRPr="00C741AB" w:rsidRDefault="004412A1" w:rsidP="004412A1">
                            <w:pPr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</w:pPr>
                          </w:p>
                          <w:p w:rsidR="004412A1" w:rsidRPr="00C741AB" w:rsidRDefault="004412A1" w:rsidP="004412A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741AB">
                              <w:rPr>
                                <w:rFonts w:ascii="Cambria" w:hAnsi="Cambria" w:cs="MinionPro-Regular"/>
                                <w:sz w:val="24"/>
                                <w:szCs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75pt;margin-top:20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">
                <v:textbox style="mso-fit-shape-to-text:t">
                  <w:txbxContent>
                    <w:p w:rsidR="004412A1" w:rsidRPr="00C741AB" w:rsidRDefault="004412A1" w:rsidP="004412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MinionPro-Bold"/>
                          <w:b/>
                          <w:bCs/>
                          <w:sz w:val="24"/>
                          <w:szCs w:val="24"/>
                        </w:rPr>
                      </w:pPr>
                      <w:r w:rsidRPr="00C741AB">
                        <w:rPr>
                          <w:rFonts w:ascii="Cambria" w:hAnsi="Cambria" w:cs="MinionPro-Bold"/>
                          <w:b/>
                          <w:bCs/>
                          <w:sz w:val="24"/>
                          <w:szCs w:val="24"/>
                        </w:rPr>
                        <w:t>Prohlášení</w:t>
                      </w:r>
                    </w:p>
                    <w:p w:rsidR="004412A1" w:rsidRPr="00C741AB" w:rsidRDefault="004412A1" w:rsidP="004412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</w:pPr>
                      <w:r w:rsidRPr="00C741AB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>Jsem si vědom, že se účastním výše uvedeného společenského</w:t>
                      </w:r>
                    </w:p>
                    <w:p w:rsidR="004412A1" w:rsidRPr="00C741AB" w:rsidRDefault="004412A1" w:rsidP="004412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</w:pPr>
                      <w:r w:rsidRPr="00C741AB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>podniku n</w:t>
                      </w:r>
                      <w:r w:rsidR="002C2576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 xml:space="preserve">a vlastní nebezpečí a v případě </w:t>
                      </w:r>
                      <w:r w:rsidRPr="00C741AB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>poškození sebe, č</w:t>
                      </w:r>
                      <w:r w:rsidR="00A57031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>lenů posádky, jiných účastníků, diváků nebo vozidla se nebudu</w:t>
                      </w:r>
                    </w:p>
                    <w:p w:rsidR="004412A1" w:rsidRPr="00C741AB" w:rsidRDefault="00A57031" w:rsidP="004412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>dožadovat</w:t>
                      </w:r>
                      <w:r w:rsidR="004412A1" w:rsidRPr="00C741AB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 xml:space="preserve"> náhrady</w:t>
                      </w:r>
                      <w:proofErr w:type="gramEnd"/>
                      <w:r w:rsidR="004412A1" w:rsidRPr="00C741AB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 xml:space="preserve"> škody</w:t>
                      </w:r>
                      <w:r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 xml:space="preserve"> na</w:t>
                      </w:r>
                      <w:r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 xml:space="preserve"> pořadatelích</w:t>
                      </w:r>
                      <w:r w:rsidR="004412A1" w:rsidRPr="00C741AB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>. Podřídím</w:t>
                      </w:r>
                      <w:r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 xml:space="preserve"> </w:t>
                      </w:r>
                      <w:r w:rsidR="004412A1" w:rsidRPr="00C741AB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>se propo</w:t>
                      </w:r>
                      <w:r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>z</w:t>
                      </w:r>
                      <w:r w:rsidR="004412A1" w:rsidRPr="00C741AB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 xml:space="preserve">icím </w:t>
                      </w:r>
                      <w:r w:rsidR="004412A1" w:rsidRPr="00C741AB">
                        <w:rPr>
                          <w:rFonts w:ascii="Cambria" w:hAnsi="Cambria" w:cs="MinionPro-Bold"/>
                          <w:b/>
                          <w:bCs/>
                          <w:sz w:val="24"/>
                          <w:szCs w:val="24"/>
                        </w:rPr>
                        <w:t>Jízdy Slunovratu</w:t>
                      </w:r>
                      <w:r>
                        <w:rPr>
                          <w:rFonts w:ascii="Cambria" w:hAnsi="Cambria" w:cs="MinionPro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 w:cs="MinionPro-Bold"/>
                          <w:bCs/>
                          <w:sz w:val="24"/>
                          <w:szCs w:val="24"/>
                        </w:rPr>
                        <w:t>a instrukcím pořadatelů</w:t>
                      </w:r>
                      <w:r w:rsidR="004412A1" w:rsidRPr="00C741AB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>.</w:t>
                      </w:r>
                    </w:p>
                    <w:p w:rsidR="004412A1" w:rsidRPr="00C741AB" w:rsidRDefault="004412A1" w:rsidP="004412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</w:pPr>
                    </w:p>
                    <w:p w:rsidR="004412A1" w:rsidRPr="00C741AB" w:rsidRDefault="004412A1" w:rsidP="004412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</w:pPr>
                      <w:r w:rsidRPr="00C741AB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>Dne</w:t>
                      </w:r>
                    </w:p>
                    <w:p w:rsidR="004412A1" w:rsidRPr="00C741AB" w:rsidRDefault="004412A1" w:rsidP="004412A1">
                      <w:pPr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</w:pPr>
                    </w:p>
                    <w:p w:rsidR="004412A1" w:rsidRPr="00C741AB" w:rsidRDefault="004412A1" w:rsidP="004412A1">
                      <w:pPr>
                        <w:rPr>
                          <w:rFonts w:ascii="Cambria" w:hAnsi="Cambria"/>
                        </w:rPr>
                      </w:pPr>
                      <w:r w:rsidRPr="00C741AB">
                        <w:rPr>
                          <w:rFonts w:ascii="Cambria" w:hAnsi="Cambria" w:cs="MinionPro-Regular"/>
                          <w:sz w:val="24"/>
                          <w:szCs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4412A1" w:rsidRPr="00C741AB" w:rsidRDefault="002C2576" w:rsidP="004412A1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/>
          <w:bCs/>
          <w:sz w:val="24"/>
          <w:szCs w:val="24"/>
        </w:rPr>
      </w:pPr>
      <w:r>
        <w:rPr>
          <w:rFonts w:ascii="Cambria" w:hAnsi="Cambria" w:cs="MinionPro-Bold"/>
          <w:b/>
          <w:bCs/>
          <w:sz w:val="24"/>
          <w:szCs w:val="24"/>
        </w:rPr>
        <w:t>Přihlášky je třeba zaslat na</w:t>
      </w:r>
      <w:r w:rsidR="004412A1" w:rsidRPr="00C741AB">
        <w:rPr>
          <w:rFonts w:ascii="Cambria" w:hAnsi="Cambria" w:cs="MinionPro-Bold"/>
          <w:b/>
          <w:bCs/>
          <w:sz w:val="24"/>
          <w:szCs w:val="24"/>
        </w:rPr>
        <w:t xml:space="preserve"> e-mail:</w:t>
      </w:r>
      <w:r w:rsidR="004412A1" w:rsidRPr="00C741AB">
        <w:rPr>
          <w:rFonts w:ascii="Cambria" w:hAnsi="Cambria" w:cs="MinionPro-Bold"/>
          <w:b/>
          <w:bCs/>
          <w:sz w:val="24"/>
          <w:szCs w:val="24"/>
        </w:rPr>
        <w:tab/>
      </w:r>
    </w:p>
    <w:p w:rsidR="00C741AB" w:rsidRDefault="004412A1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/>
          <w:bCs/>
          <w:sz w:val="24"/>
          <w:szCs w:val="24"/>
        </w:rPr>
      </w:pPr>
      <w:r w:rsidRPr="00C741AB">
        <w:rPr>
          <w:rFonts w:ascii="Cambria" w:hAnsi="Cambria" w:cs="MinionPro-Bold"/>
          <w:b/>
          <w:bCs/>
          <w:sz w:val="24"/>
          <w:szCs w:val="24"/>
        </w:rPr>
        <w:t xml:space="preserve">morgan@morgan-motor.cz nebo poštou </w:t>
      </w:r>
    </w:p>
    <w:p w:rsidR="00C741AB" w:rsidRDefault="00C741AB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/>
          <w:bCs/>
          <w:sz w:val="24"/>
          <w:szCs w:val="24"/>
        </w:rPr>
      </w:pPr>
      <w:r>
        <w:rPr>
          <w:rFonts w:ascii="Cambria" w:hAnsi="Cambria" w:cs="MinionPro-Bold"/>
          <w:b/>
          <w:bCs/>
          <w:sz w:val="24"/>
          <w:szCs w:val="24"/>
        </w:rPr>
        <w:t>na adresu:</w:t>
      </w:r>
      <w:r w:rsidR="002C2576">
        <w:rPr>
          <w:rFonts w:ascii="Cambria" w:hAnsi="Cambria" w:cs="MinionPro-Bold"/>
          <w:b/>
          <w:bCs/>
          <w:sz w:val="24"/>
          <w:szCs w:val="24"/>
        </w:rPr>
        <w:t xml:space="preserve"> </w:t>
      </w:r>
      <w:r w:rsidR="004412A1" w:rsidRPr="00C741AB">
        <w:rPr>
          <w:rFonts w:ascii="Cambria" w:hAnsi="Cambria" w:cs="MinionPro-Bold"/>
          <w:b/>
          <w:bCs/>
          <w:sz w:val="24"/>
          <w:szCs w:val="24"/>
        </w:rPr>
        <w:t xml:space="preserve">Obecní úřad, 25241 Dolní Břežany, </w:t>
      </w:r>
    </w:p>
    <w:p w:rsidR="00C741AB" w:rsidRDefault="00C741AB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/>
          <w:bCs/>
          <w:sz w:val="24"/>
          <w:szCs w:val="24"/>
        </w:rPr>
      </w:pPr>
      <w:r>
        <w:rPr>
          <w:rFonts w:ascii="Cambria" w:hAnsi="Cambria" w:cs="MinionPro-Bold"/>
          <w:b/>
          <w:bCs/>
          <w:sz w:val="24"/>
          <w:szCs w:val="24"/>
        </w:rPr>
        <w:t xml:space="preserve">nejpozději </w:t>
      </w:r>
      <w:r w:rsidR="00F279E2">
        <w:rPr>
          <w:rFonts w:ascii="Cambria" w:hAnsi="Cambria" w:cs="MinionPro-Bold"/>
          <w:b/>
          <w:bCs/>
          <w:sz w:val="24"/>
          <w:szCs w:val="24"/>
        </w:rPr>
        <w:t xml:space="preserve">do </w:t>
      </w:r>
      <w:r w:rsidR="00A57031">
        <w:rPr>
          <w:rFonts w:ascii="Cambria" w:hAnsi="Cambria" w:cs="MinionPro-Bold"/>
          <w:b/>
          <w:bCs/>
          <w:sz w:val="24"/>
          <w:szCs w:val="24"/>
        </w:rPr>
        <w:t>10</w:t>
      </w:r>
      <w:r w:rsidR="004412A1" w:rsidRPr="00C741AB">
        <w:rPr>
          <w:rFonts w:ascii="Cambria" w:hAnsi="Cambria" w:cs="MinionPro-Bold"/>
          <w:b/>
          <w:bCs/>
          <w:sz w:val="24"/>
          <w:szCs w:val="24"/>
        </w:rPr>
        <w:t>. 6. 201</w:t>
      </w:r>
      <w:r w:rsidR="00A57031">
        <w:rPr>
          <w:rFonts w:ascii="Cambria" w:hAnsi="Cambria" w:cs="MinionPro-Bold"/>
          <w:b/>
          <w:bCs/>
          <w:sz w:val="24"/>
          <w:szCs w:val="24"/>
        </w:rPr>
        <w:t>4</w:t>
      </w:r>
      <w:r w:rsidR="004412A1" w:rsidRPr="00C741AB">
        <w:rPr>
          <w:rFonts w:ascii="Cambria" w:hAnsi="Cambria" w:cs="MinionPro-Bold"/>
          <w:b/>
          <w:bCs/>
          <w:sz w:val="24"/>
          <w:szCs w:val="24"/>
        </w:rPr>
        <w:t xml:space="preserve">. Přihlášky po této </w:t>
      </w:r>
    </w:p>
    <w:p w:rsidR="004412A1" w:rsidRPr="00C741AB" w:rsidRDefault="00C741AB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/>
          <w:bCs/>
          <w:sz w:val="24"/>
          <w:szCs w:val="24"/>
        </w:rPr>
      </w:pPr>
      <w:r>
        <w:rPr>
          <w:rFonts w:ascii="Cambria" w:hAnsi="Cambria" w:cs="MinionPro-Bold"/>
          <w:b/>
          <w:bCs/>
          <w:sz w:val="24"/>
          <w:szCs w:val="24"/>
        </w:rPr>
        <w:t xml:space="preserve">lhůtě podané </w:t>
      </w:r>
      <w:r w:rsidR="00B12BD4">
        <w:rPr>
          <w:rFonts w:ascii="Cambria" w:hAnsi="Cambria" w:cs="MinionPro-Bold"/>
          <w:b/>
          <w:bCs/>
          <w:sz w:val="24"/>
          <w:szCs w:val="24"/>
        </w:rPr>
        <w:t>nemusí být</w:t>
      </w:r>
      <w:r w:rsidR="004412A1" w:rsidRPr="00C741AB">
        <w:rPr>
          <w:rFonts w:ascii="Cambria" w:hAnsi="Cambria" w:cs="MinionPro-Bold"/>
          <w:b/>
          <w:bCs/>
          <w:sz w:val="24"/>
          <w:szCs w:val="24"/>
        </w:rPr>
        <w:t xml:space="preserve"> přijaty.</w:t>
      </w:r>
    </w:p>
    <w:p w:rsidR="00C741AB" w:rsidRDefault="004412A1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/>
          <w:bCs/>
          <w:sz w:val="24"/>
          <w:szCs w:val="24"/>
        </w:rPr>
      </w:pPr>
      <w:r w:rsidRPr="00C741AB">
        <w:rPr>
          <w:rFonts w:ascii="Cambria" w:hAnsi="Cambria" w:cs="MinionPro-Bold"/>
          <w:b/>
          <w:bCs/>
          <w:sz w:val="24"/>
          <w:szCs w:val="24"/>
        </w:rPr>
        <w:t xml:space="preserve">Přihláška platí až po zpětném potvrzení </w:t>
      </w:r>
    </w:p>
    <w:p w:rsidR="00C741AB" w:rsidRDefault="00C741AB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/>
          <w:bCs/>
          <w:sz w:val="24"/>
          <w:szCs w:val="24"/>
        </w:rPr>
      </w:pPr>
      <w:r>
        <w:rPr>
          <w:rFonts w:ascii="Cambria" w:hAnsi="Cambria" w:cs="MinionPro-Bold"/>
          <w:b/>
          <w:bCs/>
          <w:sz w:val="24"/>
          <w:szCs w:val="24"/>
        </w:rPr>
        <w:t xml:space="preserve">pořadatelem. </w:t>
      </w:r>
      <w:r w:rsidR="004412A1" w:rsidRPr="00C741AB">
        <w:rPr>
          <w:rFonts w:ascii="Cambria" w:hAnsi="Cambria" w:cs="MinionPro-Bold"/>
          <w:b/>
          <w:bCs/>
          <w:sz w:val="24"/>
          <w:szCs w:val="24"/>
        </w:rPr>
        <w:t xml:space="preserve">Pořadatel prosí o zaslání </w:t>
      </w:r>
    </w:p>
    <w:p w:rsidR="004412A1" w:rsidRDefault="00C741AB" w:rsidP="00C741AB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/>
          <w:bCs/>
          <w:sz w:val="24"/>
          <w:szCs w:val="24"/>
        </w:rPr>
      </w:pPr>
      <w:r>
        <w:rPr>
          <w:rFonts w:ascii="Cambria" w:hAnsi="Cambria" w:cs="MinionPro-Bold"/>
          <w:b/>
          <w:bCs/>
          <w:sz w:val="24"/>
          <w:szCs w:val="24"/>
        </w:rPr>
        <w:t xml:space="preserve">fotografie přihlašovaného </w:t>
      </w:r>
      <w:r w:rsidR="004412A1" w:rsidRPr="00C741AB">
        <w:rPr>
          <w:rFonts w:ascii="Cambria" w:hAnsi="Cambria" w:cs="MinionPro-Bold"/>
          <w:b/>
          <w:bCs/>
          <w:sz w:val="24"/>
          <w:szCs w:val="24"/>
        </w:rPr>
        <w:t>vozidla.</w:t>
      </w:r>
    </w:p>
    <w:p w:rsidR="00C741AB" w:rsidRPr="00C741AB" w:rsidRDefault="00C741AB" w:rsidP="00C741AB">
      <w:pPr>
        <w:autoSpaceDE w:val="0"/>
        <w:autoSpaceDN w:val="0"/>
        <w:adjustRightInd w:val="0"/>
        <w:spacing w:after="0" w:line="240" w:lineRule="auto"/>
        <w:rPr>
          <w:rFonts w:ascii="Cambria" w:hAnsi="Cambria" w:cs="MinionPro-Bold"/>
          <w:b/>
          <w:bCs/>
          <w:sz w:val="24"/>
          <w:szCs w:val="24"/>
        </w:rPr>
      </w:pPr>
    </w:p>
    <w:p w:rsidR="004412A1" w:rsidRPr="00960059" w:rsidRDefault="004412A1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18"/>
          <w:szCs w:val="18"/>
        </w:rPr>
      </w:pPr>
      <w:r w:rsidRPr="00960059">
        <w:rPr>
          <w:rFonts w:ascii="Cambria" w:hAnsi="Cambria" w:cs="MinionPro-Regular"/>
          <w:sz w:val="18"/>
          <w:szCs w:val="18"/>
        </w:rPr>
        <w:t>Přihlašovací list musí být vyplněn ve všech bodech</w:t>
      </w:r>
    </w:p>
    <w:p w:rsidR="00C741AB" w:rsidRPr="00960059" w:rsidRDefault="004412A1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18"/>
          <w:szCs w:val="18"/>
        </w:rPr>
      </w:pPr>
      <w:r w:rsidRPr="00960059">
        <w:rPr>
          <w:rFonts w:ascii="Cambria" w:hAnsi="Cambria" w:cs="MinionPro-Regular"/>
          <w:sz w:val="18"/>
          <w:szCs w:val="18"/>
        </w:rPr>
        <w:t xml:space="preserve">a musí být podepsané prohlášení za možné </w:t>
      </w:r>
    </w:p>
    <w:p w:rsidR="00C741AB" w:rsidRPr="00960059" w:rsidRDefault="00C741AB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18"/>
          <w:szCs w:val="18"/>
        </w:rPr>
      </w:pPr>
      <w:r w:rsidRPr="00960059">
        <w:rPr>
          <w:rFonts w:ascii="Cambria" w:hAnsi="Cambria" w:cs="MinionPro-Regular"/>
          <w:sz w:val="18"/>
          <w:szCs w:val="18"/>
        </w:rPr>
        <w:t xml:space="preserve">napáchané </w:t>
      </w:r>
      <w:r w:rsidR="002C2576" w:rsidRPr="00960059">
        <w:rPr>
          <w:rFonts w:ascii="Cambria" w:hAnsi="Cambria" w:cs="MinionPro-Regular"/>
          <w:sz w:val="18"/>
          <w:szCs w:val="18"/>
        </w:rPr>
        <w:t>škody.</w:t>
      </w:r>
      <w:r w:rsidR="004412A1" w:rsidRPr="00960059">
        <w:rPr>
          <w:rFonts w:ascii="Cambria" w:hAnsi="Cambria" w:cs="MinionPro-Regular"/>
          <w:sz w:val="18"/>
          <w:szCs w:val="18"/>
        </w:rPr>
        <w:t xml:space="preserve"> </w:t>
      </w:r>
      <w:r w:rsidR="002C2576" w:rsidRPr="00960059">
        <w:rPr>
          <w:rFonts w:ascii="Cambria" w:hAnsi="Cambria" w:cs="MinionPro-Regular"/>
          <w:sz w:val="18"/>
          <w:szCs w:val="18"/>
        </w:rPr>
        <w:t>N</w:t>
      </w:r>
      <w:r w:rsidR="004412A1" w:rsidRPr="00960059">
        <w:rPr>
          <w:rFonts w:ascii="Cambria" w:hAnsi="Cambria" w:cs="MinionPro-Regular"/>
          <w:sz w:val="18"/>
          <w:szCs w:val="18"/>
        </w:rPr>
        <w:t xml:space="preserve">edostatečně vyplněné přihlášky </w:t>
      </w:r>
    </w:p>
    <w:p w:rsidR="004412A1" w:rsidRPr="00960059" w:rsidRDefault="00C741AB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18"/>
          <w:szCs w:val="18"/>
        </w:rPr>
      </w:pPr>
      <w:r w:rsidRPr="00960059">
        <w:rPr>
          <w:rFonts w:ascii="Cambria" w:hAnsi="Cambria" w:cs="MinionPro-Regular"/>
          <w:sz w:val="18"/>
          <w:szCs w:val="18"/>
        </w:rPr>
        <w:t xml:space="preserve">jsou </w:t>
      </w:r>
      <w:r w:rsidR="004412A1" w:rsidRPr="00960059">
        <w:rPr>
          <w:rFonts w:ascii="Cambria" w:hAnsi="Cambria" w:cs="MinionPro-Regular"/>
          <w:sz w:val="18"/>
          <w:szCs w:val="18"/>
        </w:rPr>
        <w:t>neplatné.</w:t>
      </w:r>
    </w:p>
    <w:p w:rsidR="004412A1" w:rsidRPr="00960059" w:rsidRDefault="004412A1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18"/>
          <w:szCs w:val="18"/>
        </w:rPr>
      </w:pPr>
      <w:r w:rsidRPr="00960059">
        <w:rPr>
          <w:rFonts w:ascii="Cambria" w:hAnsi="Cambria" w:cs="MinionPro-Regular"/>
          <w:sz w:val="18"/>
          <w:szCs w:val="18"/>
        </w:rPr>
        <w:t>Řidič je povinen mít u sebe platné řidičské oprávnění</w:t>
      </w:r>
    </w:p>
    <w:p w:rsidR="004412A1" w:rsidRPr="00960059" w:rsidRDefault="004412A1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18"/>
          <w:szCs w:val="18"/>
        </w:rPr>
      </w:pPr>
      <w:r w:rsidRPr="00960059">
        <w:rPr>
          <w:rFonts w:ascii="Cambria" w:hAnsi="Cambria" w:cs="MinionPro-Regular"/>
          <w:sz w:val="18"/>
          <w:szCs w:val="18"/>
        </w:rPr>
        <w:t>pro danou třídu vozidla a platnou registraci</w:t>
      </w:r>
    </w:p>
    <w:p w:rsidR="004412A1" w:rsidRPr="00960059" w:rsidRDefault="004412A1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18"/>
          <w:szCs w:val="18"/>
        </w:rPr>
      </w:pPr>
      <w:r w:rsidRPr="00960059">
        <w:rPr>
          <w:rFonts w:ascii="Cambria" w:hAnsi="Cambria" w:cs="MinionPro-Regular"/>
          <w:sz w:val="18"/>
          <w:szCs w:val="18"/>
        </w:rPr>
        <w:t>vozidla pro provoz na pozemních komunikacích.</w:t>
      </w:r>
    </w:p>
    <w:p w:rsidR="004412A1" w:rsidRPr="00960059" w:rsidRDefault="004412A1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18"/>
          <w:szCs w:val="18"/>
        </w:rPr>
      </w:pPr>
      <w:r w:rsidRPr="00960059">
        <w:rPr>
          <w:rFonts w:ascii="Cambria" w:hAnsi="Cambria" w:cs="MinionPro-Regular"/>
          <w:sz w:val="18"/>
          <w:szCs w:val="18"/>
        </w:rPr>
        <w:t>Jezdci na motocyklech musí mít bezpečnostní</w:t>
      </w:r>
    </w:p>
    <w:p w:rsidR="004412A1" w:rsidRPr="00960059" w:rsidRDefault="004412A1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18"/>
          <w:szCs w:val="18"/>
        </w:rPr>
      </w:pPr>
      <w:r w:rsidRPr="00960059">
        <w:rPr>
          <w:rFonts w:ascii="Cambria" w:hAnsi="Cambria" w:cs="MinionPro-Regular"/>
          <w:sz w:val="18"/>
          <w:szCs w:val="18"/>
        </w:rPr>
        <w:t>přilbu, rukavice a brýle. Účastníci jsou během jízdy</w:t>
      </w:r>
    </w:p>
    <w:p w:rsidR="004412A1" w:rsidRPr="00960059" w:rsidRDefault="004412A1" w:rsidP="004412A1">
      <w:pPr>
        <w:autoSpaceDE w:val="0"/>
        <w:autoSpaceDN w:val="0"/>
        <w:adjustRightInd w:val="0"/>
        <w:spacing w:after="0" w:line="240" w:lineRule="auto"/>
        <w:rPr>
          <w:rFonts w:ascii="Cambria" w:hAnsi="Cambria" w:cs="MinionPro-Regular"/>
          <w:sz w:val="18"/>
          <w:szCs w:val="18"/>
        </w:rPr>
      </w:pPr>
      <w:r w:rsidRPr="00960059">
        <w:rPr>
          <w:rFonts w:ascii="Cambria" w:hAnsi="Cambria" w:cs="MinionPro-Regular"/>
          <w:sz w:val="18"/>
          <w:szCs w:val="18"/>
        </w:rPr>
        <w:t>povinni dodržovat pravidla provozu na pozemních</w:t>
      </w:r>
    </w:p>
    <w:p w:rsidR="00D9711E" w:rsidRPr="00960059" w:rsidRDefault="004412A1" w:rsidP="00D9711E">
      <w:pPr>
        <w:rPr>
          <w:rFonts w:ascii="Cambria" w:hAnsi="Cambria"/>
          <w:sz w:val="18"/>
          <w:szCs w:val="18"/>
        </w:rPr>
      </w:pPr>
      <w:proofErr w:type="gramStart"/>
      <w:r w:rsidRPr="00960059">
        <w:rPr>
          <w:rFonts w:ascii="Cambria" w:hAnsi="Cambria" w:cs="MinionPro-Regular"/>
          <w:sz w:val="18"/>
          <w:szCs w:val="18"/>
        </w:rPr>
        <w:t>komunikacích</w:t>
      </w:r>
      <w:proofErr w:type="gramEnd"/>
      <w:r w:rsidRPr="00960059">
        <w:rPr>
          <w:rFonts w:ascii="Cambria" w:hAnsi="Cambria" w:cs="MinionPro-Regular"/>
          <w:sz w:val="18"/>
          <w:szCs w:val="18"/>
        </w:rPr>
        <w:t>.</w:t>
      </w:r>
    </w:p>
    <w:sectPr w:rsidR="00D9711E" w:rsidRPr="00960059" w:rsidSect="00D9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E"/>
    <w:rsid w:val="0015721E"/>
    <w:rsid w:val="002C2576"/>
    <w:rsid w:val="004412A1"/>
    <w:rsid w:val="006A173C"/>
    <w:rsid w:val="00837789"/>
    <w:rsid w:val="00960059"/>
    <w:rsid w:val="00A1622C"/>
    <w:rsid w:val="00A57031"/>
    <w:rsid w:val="00AA0663"/>
    <w:rsid w:val="00AE7FD1"/>
    <w:rsid w:val="00AF5455"/>
    <w:rsid w:val="00B12367"/>
    <w:rsid w:val="00B12BD4"/>
    <w:rsid w:val="00C741AB"/>
    <w:rsid w:val="00CE2273"/>
    <w:rsid w:val="00D9711E"/>
    <w:rsid w:val="00E839EF"/>
    <w:rsid w:val="00ED4DBC"/>
    <w:rsid w:val="00F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D971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4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D971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4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OFFICE</dc:creator>
  <cp:lastModifiedBy>MORGAN OFFICE</cp:lastModifiedBy>
  <cp:revision>5</cp:revision>
  <cp:lastPrinted>2013-05-02T13:47:00Z</cp:lastPrinted>
  <dcterms:created xsi:type="dcterms:W3CDTF">2014-04-29T07:47:00Z</dcterms:created>
  <dcterms:modified xsi:type="dcterms:W3CDTF">2014-05-13T08:37:00Z</dcterms:modified>
</cp:coreProperties>
</file>